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80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6480"/>
        <w:gridCol w:w="5400"/>
        <w:gridCol w:w="5400"/>
      </w:tblGrid>
      <w:tr w:rsidR="00026CCD" w:rsidRPr="00AA4794" w14:paraId="7A85AE90" w14:textId="77777777" w:rsidTr="00453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6480" w:type="dxa"/>
            <w:tcMar>
              <w:right w:w="288" w:type="dxa"/>
            </w:tcMar>
          </w:tcPr>
          <w:p w14:paraId="3A877C22" w14:textId="03E77C98" w:rsidR="00026CCD" w:rsidRDefault="00026CCD" w:rsidP="005C61E4">
            <w:pPr>
              <w:pStyle w:val="Date"/>
              <w:rPr>
                <w:bCs w:val="0"/>
                <w:sz w:val="40"/>
                <w:szCs w:val="40"/>
              </w:rPr>
            </w:pPr>
            <w:r w:rsidRPr="00476112">
              <w:rPr>
                <w:noProof/>
                <w:sz w:val="40"/>
                <w:szCs w:val="40"/>
                <w:shd w:val="clear" w:color="auto" w:fill="00B050"/>
                <w:lang w:eastAsia="en-US"/>
              </w:rPr>
              <w:drawing>
                <wp:inline distT="0" distB="0" distL="0" distR="0" wp14:anchorId="62A39887" wp14:editId="15860365">
                  <wp:extent cx="4503420" cy="22669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?u=https%3a%2f%2fwww.maxpixel.net%2fstatic%2fphoto%2f640%2fTeam-Leader-Suit-Businesswoman-Woman-Business-Woman-453487.jpg&amp;ehk=15KYU3oCtuRGUFfDv0rtEA&amp;r=0&amp;pid=OfficeInser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42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A79D81" w14:textId="7B20777D" w:rsidR="00026CCD" w:rsidRDefault="00026CCD" w:rsidP="005C61E4">
            <w:pPr>
              <w:pStyle w:val="Date"/>
              <w:rPr>
                <w:bCs w:val="0"/>
                <w:color w:val="0070C0"/>
                <w:sz w:val="40"/>
                <w:szCs w:val="40"/>
              </w:rPr>
            </w:pPr>
            <w:r w:rsidRPr="00476112">
              <w:rPr>
                <w:color w:val="0070C0"/>
                <w:sz w:val="40"/>
                <w:szCs w:val="40"/>
              </w:rPr>
              <w:t>October 2</w:t>
            </w:r>
            <w:r w:rsidRPr="00476112">
              <w:rPr>
                <w:color w:val="0070C0"/>
                <w:sz w:val="40"/>
                <w:szCs w:val="40"/>
                <w:vertAlign w:val="superscript"/>
              </w:rPr>
              <w:t xml:space="preserve"> </w:t>
            </w:r>
            <w:r w:rsidRPr="00476112">
              <w:rPr>
                <w:color w:val="0070C0"/>
                <w:sz w:val="40"/>
                <w:szCs w:val="40"/>
              </w:rPr>
              <w:t xml:space="preserve">– 3, 2018 </w:t>
            </w:r>
          </w:p>
          <w:p w14:paraId="2794EEE6" w14:textId="0369D1BF" w:rsidR="00851138" w:rsidRPr="00476112" w:rsidRDefault="00851138" w:rsidP="005C61E4">
            <w:pPr>
              <w:pStyle w:val="Date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>First Annual MSLBMDA</w:t>
            </w:r>
          </w:p>
          <w:p w14:paraId="7A52396C" w14:textId="56C16790" w:rsidR="00026CCD" w:rsidRDefault="00026CCD" w:rsidP="005C61E4">
            <w:pPr>
              <w:pStyle w:val="Title"/>
              <w:rPr>
                <w:bCs w:val="0"/>
                <w:color w:val="0070C0"/>
              </w:rPr>
            </w:pPr>
            <w:r w:rsidRPr="00476112">
              <w:rPr>
                <w:color w:val="0070C0"/>
              </w:rPr>
              <w:t>Women In Industry Leadership Conference</w:t>
            </w:r>
          </w:p>
          <w:p w14:paraId="4ABD2861" w14:textId="482A148F" w:rsidR="002829BF" w:rsidRPr="002829BF" w:rsidRDefault="002829BF" w:rsidP="002829BF">
            <w:pPr>
              <w:rPr>
                <w:b/>
                <w:color w:val="0070C0"/>
                <w:sz w:val="48"/>
                <w:szCs w:val="48"/>
              </w:rPr>
            </w:pPr>
            <w:r w:rsidRPr="002829BF">
              <w:rPr>
                <w:b/>
                <w:color w:val="0070C0"/>
                <w:sz w:val="48"/>
                <w:szCs w:val="48"/>
              </w:rPr>
              <w:t>Denver, Colorado</w:t>
            </w:r>
          </w:p>
          <w:p w14:paraId="3F71E317" w14:textId="53DDB366" w:rsidR="00026CCD" w:rsidRPr="002829BF" w:rsidRDefault="000B29C2" w:rsidP="005C61E4">
            <w:pPr>
              <w:pStyle w:val="Heading1"/>
              <w:outlineLvl w:val="0"/>
              <w:rPr>
                <w:bCs/>
                <w:color w:val="404040" w:themeColor="text1" w:themeTint="BF"/>
              </w:rPr>
            </w:pPr>
            <w:r>
              <w:rPr>
                <w:bCs/>
              </w:rPr>
              <w:t xml:space="preserve">     </w:t>
            </w:r>
            <w:r w:rsidR="002829BF" w:rsidRPr="002829BF">
              <w:rPr>
                <w:color w:val="404040" w:themeColor="text1" w:themeTint="BF"/>
              </w:rPr>
              <w:t>At</w:t>
            </w:r>
            <w:r w:rsidRPr="002829BF">
              <w:rPr>
                <w:color w:val="404040" w:themeColor="text1" w:themeTint="BF"/>
              </w:rPr>
              <w:t xml:space="preserve"> this conference we will:</w:t>
            </w:r>
          </w:p>
          <w:p w14:paraId="78CDDE6D" w14:textId="710C0008" w:rsidR="000B29C2" w:rsidRPr="002829BF" w:rsidRDefault="000B29C2" w:rsidP="000B29C2">
            <w:pPr>
              <w:pStyle w:val="ListParagraph"/>
              <w:numPr>
                <w:ilvl w:val="0"/>
                <w:numId w:val="13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 xml:space="preserve">Define </w:t>
            </w:r>
            <w:r w:rsidR="002829BF" w:rsidRPr="002829BF">
              <w:rPr>
                <w:b/>
                <w:color w:val="404040" w:themeColor="text1" w:themeTint="BF"/>
              </w:rPr>
              <w:t xml:space="preserve">the </w:t>
            </w:r>
            <w:r w:rsidRPr="002829BF">
              <w:rPr>
                <w:b/>
                <w:color w:val="404040" w:themeColor="text1" w:themeTint="BF"/>
              </w:rPr>
              <w:t>Leadership Challenges of Today</w:t>
            </w:r>
          </w:p>
          <w:p w14:paraId="1C550336" w14:textId="0468E47F" w:rsidR="000B29C2" w:rsidRPr="002829BF" w:rsidRDefault="000B29C2" w:rsidP="000B29C2">
            <w:pPr>
              <w:rPr>
                <w:b/>
                <w:bCs w:val="0"/>
                <w:color w:val="404040" w:themeColor="text1" w:themeTint="BF"/>
              </w:rPr>
            </w:pPr>
          </w:p>
          <w:p w14:paraId="47128041" w14:textId="3BDC659B" w:rsidR="000B29C2" w:rsidRPr="002829BF" w:rsidRDefault="000B29C2" w:rsidP="000B29C2">
            <w:pPr>
              <w:pStyle w:val="ListParagraph"/>
              <w:numPr>
                <w:ilvl w:val="0"/>
                <w:numId w:val="13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>Learn Keys to Professional Growth and Development</w:t>
            </w:r>
          </w:p>
          <w:p w14:paraId="69B282C4" w14:textId="004F8687" w:rsidR="000B29C2" w:rsidRPr="002829BF" w:rsidRDefault="000B29C2" w:rsidP="000B29C2">
            <w:pPr>
              <w:rPr>
                <w:b/>
                <w:bCs w:val="0"/>
                <w:color w:val="404040" w:themeColor="text1" w:themeTint="BF"/>
              </w:rPr>
            </w:pPr>
          </w:p>
          <w:p w14:paraId="05E89D0C" w14:textId="723EA788" w:rsidR="000B29C2" w:rsidRPr="002829BF" w:rsidRDefault="000B29C2" w:rsidP="000B29C2">
            <w:pPr>
              <w:pStyle w:val="ListParagraph"/>
              <w:numPr>
                <w:ilvl w:val="0"/>
                <w:numId w:val="13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>Study the Relationship Between Management, Leadership and Power</w:t>
            </w:r>
          </w:p>
          <w:p w14:paraId="2D76F320" w14:textId="4759ECEA" w:rsidR="000B29C2" w:rsidRPr="002829BF" w:rsidRDefault="000B29C2" w:rsidP="000B29C2">
            <w:pPr>
              <w:rPr>
                <w:b/>
                <w:bCs w:val="0"/>
                <w:color w:val="404040" w:themeColor="text1" w:themeTint="BF"/>
              </w:rPr>
            </w:pPr>
          </w:p>
          <w:p w14:paraId="5FE2A220" w14:textId="75C2FD67" w:rsidR="000B29C2" w:rsidRPr="002829BF" w:rsidRDefault="000B29C2" w:rsidP="000B29C2">
            <w:pPr>
              <w:pStyle w:val="ListParagraph"/>
              <w:numPr>
                <w:ilvl w:val="0"/>
                <w:numId w:val="13"/>
              </w:numPr>
              <w:rPr>
                <w:b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 xml:space="preserve">Construct a Community of Women to Support </w:t>
            </w:r>
            <w:r w:rsidR="002829BF">
              <w:rPr>
                <w:b/>
                <w:color w:val="404040" w:themeColor="text1" w:themeTint="BF"/>
              </w:rPr>
              <w:t xml:space="preserve">Conference </w:t>
            </w:r>
            <w:r w:rsidRPr="002829BF">
              <w:rPr>
                <w:b/>
                <w:color w:val="404040" w:themeColor="text1" w:themeTint="BF"/>
              </w:rPr>
              <w:t>Participants as They Move Forward in Their Careers</w:t>
            </w:r>
          </w:p>
          <w:p w14:paraId="0F21B0C4" w14:textId="0156EA0A" w:rsidR="00026CCD" w:rsidRPr="002829BF" w:rsidRDefault="00026CCD" w:rsidP="005C61E4">
            <w:pPr>
              <w:spacing w:after="160" w:line="312" w:lineRule="auto"/>
              <w:rPr>
                <w:color w:val="404040" w:themeColor="text1" w:themeTint="BF"/>
              </w:rPr>
            </w:pPr>
          </w:p>
          <w:p w14:paraId="1A8706A7" w14:textId="71894312" w:rsidR="00026CCD" w:rsidRPr="00476112" w:rsidRDefault="00026CCD" w:rsidP="00AA4794">
            <w:pPr>
              <w:spacing w:after="160" w:line="312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14:paraId="2DB3E9A2" w14:textId="77777777" w:rsidR="00026CCD" w:rsidRDefault="00026CCD" w:rsidP="00476112">
            <w:pPr>
              <w:pStyle w:val="Title"/>
              <w:rPr>
                <w:sz w:val="24"/>
                <w:szCs w:val="24"/>
              </w:rPr>
            </w:pPr>
          </w:p>
          <w:p w14:paraId="01F95F09" w14:textId="77777777" w:rsidR="004531B9" w:rsidRDefault="004531B9" w:rsidP="004531B9">
            <w:pPr>
              <w:rPr>
                <w:bCs w:val="0"/>
              </w:rPr>
            </w:pPr>
          </w:p>
          <w:p w14:paraId="58E7F998" w14:textId="72ADB8D2" w:rsidR="004531B9" w:rsidRPr="002829BF" w:rsidRDefault="004531B9" w:rsidP="00432B5B">
            <w:pPr>
              <w:jc w:val="center"/>
              <w:rPr>
                <w:b/>
                <w:bCs w:val="0"/>
                <w:i/>
                <w:color w:val="404040" w:themeColor="text1" w:themeTint="BF"/>
                <w:u w:val="single"/>
              </w:rPr>
            </w:pPr>
            <w:r w:rsidRPr="002829BF">
              <w:rPr>
                <w:b/>
                <w:i/>
                <w:color w:val="404040" w:themeColor="text1" w:themeTint="BF"/>
                <w:u w:val="single"/>
              </w:rPr>
              <w:t>Conference Schedule</w:t>
            </w:r>
            <w:r w:rsidR="00851138" w:rsidRPr="002829BF">
              <w:rPr>
                <w:b/>
                <w:i/>
                <w:color w:val="404040" w:themeColor="text1" w:themeTint="BF"/>
                <w:u w:val="single"/>
              </w:rPr>
              <w:t>-at-a-</w:t>
            </w:r>
            <w:r w:rsidRPr="002829BF">
              <w:rPr>
                <w:b/>
                <w:i/>
                <w:color w:val="404040" w:themeColor="text1" w:themeTint="BF"/>
                <w:u w:val="single"/>
              </w:rPr>
              <w:t>Glance</w:t>
            </w:r>
          </w:p>
          <w:p w14:paraId="1ACF58C0" w14:textId="77777777" w:rsidR="004531B9" w:rsidRPr="002829BF" w:rsidRDefault="004531B9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18DB6B6E" w14:textId="77777777" w:rsidR="00432B5B" w:rsidRPr="002829BF" w:rsidRDefault="004531B9" w:rsidP="00432B5B">
            <w:pPr>
              <w:pStyle w:val="ListParagraph"/>
              <w:numPr>
                <w:ilvl w:val="0"/>
                <w:numId w:val="11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 xml:space="preserve">Tuesday, October 2 </w:t>
            </w:r>
          </w:p>
          <w:p w14:paraId="22DD8602" w14:textId="77777777" w:rsidR="00432B5B" w:rsidRPr="002829BF" w:rsidRDefault="00432B5B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2740032F" w14:textId="34B51B1A" w:rsidR="004531B9" w:rsidRPr="002829BF" w:rsidRDefault="004531B9" w:rsidP="00432B5B">
            <w:pPr>
              <w:pStyle w:val="ListParagraph"/>
              <w:numPr>
                <w:ilvl w:val="0"/>
                <w:numId w:val="11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>Opening Session 2-5 PM</w:t>
            </w:r>
          </w:p>
          <w:p w14:paraId="33202FAF" w14:textId="77777777" w:rsidR="004531B9" w:rsidRPr="002829BF" w:rsidRDefault="004531B9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7FD153EF" w14:textId="77777777" w:rsidR="004531B9" w:rsidRPr="002829BF" w:rsidRDefault="004531B9" w:rsidP="00432B5B">
            <w:pPr>
              <w:pStyle w:val="ListParagraph"/>
              <w:numPr>
                <w:ilvl w:val="0"/>
                <w:numId w:val="11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>Networking Reception – 6:00 PM</w:t>
            </w:r>
          </w:p>
          <w:p w14:paraId="0C8820D8" w14:textId="77777777" w:rsidR="004531B9" w:rsidRPr="002829BF" w:rsidRDefault="004531B9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4F3726D2" w14:textId="77777777" w:rsidR="004531B9" w:rsidRPr="002829BF" w:rsidRDefault="004531B9" w:rsidP="00432B5B">
            <w:pPr>
              <w:pStyle w:val="ListParagraph"/>
              <w:numPr>
                <w:ilvl w:val="0"/>
                <w:numId w:val="11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>Dinner – 7:00 PM</w:t>
            </w:r>
          </w:p>
          <w:p w14:paraId="5050D391" w14:textId="77777777" w:rsidR="004531B9" w:rsidRPr="002829BF" w:rsidRDefault="004531B9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5C6AB32E" w14:textId="6BD4A4BC" w:rsidR="004531B9" w:rsidRPr="002829BF" w:rsidRDefault="004531B9" w:rsidP="00432B5B">
            <w:pPr>
              <w:pStyle w:val="ListParagraph"/>
              <w:numPr>
                <w:ilvl w:val="0"/>
                <w:numId w:val="11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>Wednesday, October 3</w:t>
            </w:r>
            <w:r w:rsidRPr="002829BF">
              <w:rPr>
                <w:b/>
                <w:color w:val="404040" w:themeColor="text1" w:themeTint="BF"/>
                <w:vertAlign w:val="superscript"/>
              </w:rPr>
              <w:t>rd</w:t>
            </w:r>
            <w:r w:rsidRPr="002829BF">
              <w:rPr>
                <w:b/>
                <w:color w:val="404040" w:themeColor="text1" w:themeTint="BF"/>
              </w:rPr>
              <w:t xml:space="preserve"> </w:t>
            </w:r>
          </w:p>
          <w:p w14:paraId="0CF14DCE" w14:textId="77777777" w:rsidR="004531B9" w:rsidRPr="002829BF" w:rsidRDefault="004531B9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0A6B0B69" w14:textId="77777777" w:rsidR="004531B9" w:rsidRPr="002829BF" w:rsidRDefault="004531B9" w:rsidP="00432B5B">
            <w:pPr>
              <w:pStyle w:val="ListParagraph"/>
              <w:numPr>
                <w:ilvl w:val="0"/>
                <w:numId w:val="11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>Morning Session – 8AM – 11:30 AM</w:t>
            </w:r>
          </w:p>
          <w:p w14:paraId="18E6A6E0" w14:textId="77777777" w:rsidR="004531B9" w:rsidRPr="002829BF" w:rsidRDefault="004531B9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5010D7A5" w14:textId="77777777" w:rsidR="004531B9" w:rsidRPr="002829BF" w:rsidRDefault="004531B9" w:rsidP="00432B5B">
            <w:pPr>
              <w:pStyle w:val="ListParagraph"/>
              <w:numPr>
                <w:ilvl w:val="0"/>
                <w:numId w:val="11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>11:30 – 1:00 Networking Lunch</w:t>
            </w:r>
          </w:p>
          <w:p w14:paraId="442BF713" w14:textId="77777777" w:rsidR="004531B9" w:rsidRPr="002829BF" w:rsidRDefault="004531B9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0EC0AA88" w14:textId="77777777" w:rsidR="004531B9" w:rsidRPr="002829BF" w:rsidRDefault="004531B9" w:rsidP="00432B5B">
            <w:pPr>
              <w:pStyle w:val="ListParagraph"/>
              <w:numPr>
                <w:ilvl w:val="0"/>
                <w:numId w:val="11"/>
              </w:num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>1:00 – 4:00 – Afternoon Session</w:t>
            </w:r>
          </w:p>
          <w:p w14:paraId="0B5C4676" w14:textId="77777777" w:rsidR="004531B9" w:rsidRPr="002829BF" w:rsidRDefault="004531B9" w:rsidP="004531B9">
            <w:pPr>
              <w:pBdr>
                <w:bottom w:val="single" w:sz="12" w:space="1" w:color="auto"/>
              </w:pBdr>
              <w:rPr>
                <w:bCs w:val="0"/>
                <w:color w:val="404040" w:themeColor="text1" w:themeTint="BF"/>
              </w:rPr>
            </w:pPr>
          </w:p>
          <w:p w14:paraId="69A1B16C" w14:textId="77777777" w:rsidR="00851138" w:rsidRPr="002829BF" w:rsidRDefault="00851138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567C27F4" w14:textId="4228A79B" w:rsidR="00851138" w:rsidRPr="002829BF" w:rsidRDefault="00432B5B" w:rsidP="000B29C2">
            <w:pPr>
              <w:jc w:val="center"/>
              <w:rPr>
                <w:b/>
                <w:bCs w:val="0"/>
                <w:color w:val="0070C0"/>
              </w:rPr>
            </w:pPr>
            <w:r w:rsidRPr="002829BF">
              <w:rPr>
                <w:b/>
                <w:color w:val="0070C0"/>
              </w:rPr>
              <w:t>The Omni Interlocken Hotel –</w:t>
            </w:r>
            <w:r w:rsidR="000B29C2" w:rsidRPr="002829BF">
              <w:rPr>
                <w:b/>
                <w:color w:val="0070C0"/>
              </w:rPr>
              <w:t xml:space="preserve"> </w:t>
            </w:r>
            <w:r w:rsidRPr="002829BF">
              <w:rPr>
                <w:b/>
                <w:color w:val="0070C0"/>
              </w:rPr>
              <w:t>West of Denver, Colorado</w:t>
            </w:r>
          </w:p>
          <w:p w14:paraId="06A0F852" w14:textId="77777777" w:rsidR="00432B5B" w:rsidRPr="002829BF" w:rsidRDefault="00432B5B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3E390C19" w14:textId="77777777" w:rsidR="00432B5B" w:rsidRDefault="00432B5B" w:rsidP="004531B9">
            <w:pPr>
              <w:rPr>
                <w:b/>
                <w:bCs w:val="0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US"/>
              </w:rPr>
              <w:drawing>
                <wp:inline distT="0" distB="0" distL="0" distR="0" wp14:anchorId="52B3BE1E" wp14:editId="67D2DA99">
                  <wp:extent cx="3107055" cy="1553528"/>
                  <wp:effectExtent l="38100" t="38100" r="55245" b="2794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27159" cy="156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600000" lon="0" rev="107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14:paraId="516E2A6D" w14:textId="77777777" w:rsidR="00432B5B" w:rsidRDefault="00432B5B" w:rsidP="004531B9">
            <w:pPr>
              <w:rPr>
                <w:b/>
                <w:bCs w:val="0"/>
              </w:rPr>
            </w:pPr>
          </w:p>
          <w:p w14:paraId="0438AD22" w14:textId="77777777" w:rsidR="000B29C2" w:rsidRDefault="000B29C2" w:rsidP="000B29C2">
            <w:pPr>
              <w:pStyle w:val="ListParagraph"/>
              <w:rPr>
                <w:b/>
                <w:bCs w:val="0"/>
              </w:rPr>
            </w:pPr>
          </w:p>
          <w:p w14:paraId="5CBBE151" w14:textId="4F8F629C" w:rsidR="00D32ABD" w:rsidRPr="002829BF" w:rsidRDefault="00432B5B" w:rsidP="000B29C2">
            <w:p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>Who Should Attend?</w:t>
            </w:r>
          </w:p>
          <w:p w14:paraId="4AC6C96C" w14:textId="77777777" w:rsidR="002829BF" w:rsidRPr="002829BF" w:rsidRDefault="002829BF" w:rsidP="000B29C2">
            <w:pPr>
              <w:rPr>
                <w:b/>
                <w:bCs w:val="0"/>
                <w:color w:val="404040" w:themeColor="text1" w:themeTint="BF"/>
              </w:rPr>
            </w:pPr>
          </w:p>
          <w:p w14:paraId="4E9DBAD3" w14:textId="2DC68358" w:rsidR="00432B5B" w:rsidRPr="002829BF" w:rsidRDefault="00432B5B" w:rsidP="004531B9">
            <w:pPr>
              <w:rPr>
                <w:b/>
                <w:bCs w:val="0"/>
                <w:color w:val="404040" w:themeColor="text1" w:themeTint="BF"/>
              </w:rPr>
            </w:pPr>
            <w:r w:rsidRPr="002829BF">
              <w:rPr>
                <w:b/>
                <w:color w:val="404040" w:themeColor="text1" w:themeTint="BF"/>
              </w:rPr>
              <w:t xml:space="preserve">Women in </w:t>
            </w:r>
            <w:r w:rsidR="00AC4731" w:rsidRPr="002829BF">
              <w:rPr>
                <w:b/>
                <w:color w:val="404040" w:themeColor="text1" w:themeTint="BF"/>
              </w:rPr>
              <w:t xml:space="preserve">all stages of their careers who are </w:t>
            </w:r>
            <w:r w:rsidR="000B29C2" w:rsidRPr="002829BF">
              <w:rPr>
                <w:b/>
                <w:color w:val="404040" w:themeColor="text1" w:themeTint="BF"/>
              </w:rPr>
              <w:t xml:space="preserve">either </w:t>
            </w:r>
            <w:r w:rsidR="00D32ABD" w:rsidRPr="002829BF">
              <w:rPr>
                <w:b/>
                <w:color w:val="404040" w:themeColor="text1" w:themeTint="BF"/>
              </w:rPr>
              <w:t xml:space="preserve">in </w:t>
            </w:r>
            <w:r w:rsidR="00AC4731" w:rsidRPr="002829BF">
              <w:rPr>
                <w:b/>
                <w:color w:val="404040" w:themeColor="text1" w:themeTint="BF"/>
              </w:rPr>
              <w:t xml:space="preserve">leadership </w:t>
            </w:r>
            <w:r w:rsidR="000B29C2" w:rsidRPr="002829BF">
              <w:rPr>
                <w:b/>
                <w:color w:val="404040" w:themeColor="text1" w:themeTint="BF"/>
              </w:rPr>
              <w:t>positions or</w:t>
            </w:r>
            <w:r w:rsidR="00AC4731" w:rsidRPr="002829BF">
              <w:rPr>
                <w:b/>
                <w:color w:val="404040" w:themeColor="text1" w:themeTint="BF"/>
              </w:rPr>
              <w:t xml:space="preserve"> </w:t>
            </w:r>
            <w:r w:rsidR="000B29C2" w:rsidRPr="002829BF">
              <w:rPr>
                <w:b/>
                <w:color w:val="404040" w:themeColor="text1" w:themeTint="BF"/>
              </w:rPr>
              <w:t>aspire</w:t>
            </w:r>
            <w:r w:rsidR="00AC4731" w:rsidRPr="002829BF">
              <w:rPr>
                <w:b/>
                <w:color w:val="404040" w:themeColor="text1" w:themeTint="BF"/>
              </w:rPr>
              <w:t xml:space="preserve"> to move into leadership positions. </w:t>
            </w:r>
            <w:r w:rsidR="00D32ABD" w:rsidRPr="002829BF">
              <w:rPr>
                <w:b/>
                <w:color w:val="404040" w:themeColor="text1" w:themeTint="BF"/>
              </w:rPr>
              <w:t xml:space="preserve">You will have an opportunity leverage educational opportunities to advance your career, as well as meet professional women from all facets of the LBM industry. Come </w:t>
            </w:r>
            <w:r w:rsidR="000B29C2" w:rsidRPr="002829BF">
              <w:rPr>
                <w:b/>
                <w:color w:val="404040" w:themeColor="text1" w:themeTint="BF"/>
              </w:rPr>
              <w:t>join us</w:t>
            </w:r>
            <w:r w:rsidR="00D32ABD" w:rsidRPr="002829BF">
              <w:rPr>
                <w:b/>
                <w:color w:val="404040" w:themeColor="text1" w:themeTint="BF"/>
              </w:rPr>
              <w:t xml:space="preserve"> – we are committed to making a difference in the LBM Industry! </w:t>
            </w:r>
          </w:p>
          <w:p w14:paraId="05ECF933" w14:textId="77777777" w:rsidR="00D32ABD" w:rsidRPr="002829BF" w:rsidRDefault="00D32ABD" w:rsidP="004531B9">
            <w:pPr>
              <w:rPr>
                <w:b/>
                <w:bCs w:val="0"/>
                <w:color w:val="404040" w:themeColor="text1" w:themeTint="BF"/>
              </w:rPr>
            </w:pPr>
          </w:p>
          <w:p w14:paraId="20368885" w14:textId="591B50E6" w:rsidR="00D32ABD" w:rsidRPr="002829BF" w:rsidRDefault="000B29C2" w:rsidP="000B29C2">
            <w:pPr>
              <w:rPr>
                <w:b/>
                <w:sz w:val="22"/>
                <w:szCs w:val="22"/>
              </w:rPr>
            </w:pPr>
            <w:r w:rsidRPr="002829BF">
              <w:rPr>
                <w:b/>
                <w:color w:val="404040" w:themeColor="text1" w:themeTint="BF"/>
                <w:sz w:val="22"/>
                <w:szCs w:val="22"/>
              </w:rPr>
              <w:t>Facilitator</w:t>
            </w:r>
            <w:r w:rsidR="00D32ABD" w:rsidRPr="002829BF">
              <w:rPr>
                <w:b/>
                <w:color w:val="404040" w:themeColor="text1" w:themeTint="BF"/>
                <w:sz w:val="22"/>
                <w:szCs w:val="22"/>
              </w:rPr>
              <w:t xml:space="preserve">: Jan Flynn, </w:t>
            </w:r>
            <w:r w:rsidRPr="002829BF">
              <w:rPr>
                <w:b/>
                <w:color w:val="404040" w:themeColor="text1" w:themeTint="BF"/>
                <w:sz w:val="22"/>
                <w:szCs w:val="22"/>
              </w:rPr>
              <w:t xml:space="preserve">Ph.D., </w:t>
            </w:r>
            <w:r w:rsidR="00D32ABD" w:rsidRPr="002829BF">
              <w:rPr>
                <w:b/>
                <w:color w:val="404040" w:themeColor="text1" w:themeTint="BF"/>
                <w:sz w:val="22"/>
                <w:szCs w:val="22"/>
              </w:rPr>
              <w:t>Purdue University</w:t>
            </w:r>
            <w:r w:rsidR="002829BF" w:rsidRPr="002829BF">
              <w:rPr>
                <w:b/>
                <w:color w:val="404040" w:themeColor="text1" w:themeTint="BF"/>
                <w:sz w:val="22"/>
                <w:szCs w:val="22"/>
              </w:rPr>
              <w:t xml:space="preserve">, </w:t>
            </w:r>
            <w:r w:rsidR="00D32ABD" w:rsidRPr="002829BF">
              <w:rPr>
                <w:b/>
                <w:color w:val="404040" w:themeColor="text1" w:themeTint="BF"/>
                <w:sz w:val="22"/>
                <w:szCs w:val="22"/>
              </w:rPr>
              <w:t>Associate Professor Georgia College and State University</w:t>
            </w:r>
            <w:r w:rsidR="002829BF" w:rsidRPr="002829BF">
              <w:rPr>
                <w:b/>
                <w:color w:val="404040" w:themeColor="text1" w:themeTint="BF"/>
                <w:sz w:val="22"/>
                <w:szCs w:val="22"/>
              </w:rPr>
              <w:t>, Organizational Development/Communications</w:t>
            </w:r>
          </w:p>
        </w:tc>
        <w:tc>
          <w:tcPr>
            <w:tcW w:w="5400" w:type="dxa"/>
          </w:tcPr>
          <w:p w14:paraId="32792DD2" w14:textId="72DCEB29" w:rsidR="00026CCD" w:rsidRDefault="00026CCD" w:rsidP="00476112">
            <w:pPr>
              <w:pStyle w:val="Title"/>
              <w:rPr>
                <w:bCs w:val="0"/>
                <w:sz w:val="24"/>
                <w:szCs w:val="24"/>
              </w:rPr>
            </w:pPr>
          </w:p>
          <w:p w14:paraId="359E663A" w14:textId="77777777" w:rsidR="00026CCD" w:rsidRDefault="00026CCD" w:rsidP="00476112">
            <w:pPr>
              <w:pStyle w:val="Title"/>
              <w:rPr>
                <w:bCs w:val="0"/>
                <w:sz w:val="24"/>
                <w:szCs w:val="24"/>
              </w:rPr>
            </w:pPr>
          </w:p>
          <w:p w14:paraId="40DDF810" w14:textId="77777777" w:rsidR="00026CCD" w:rsidRDefault="00026CCD" w:rsidP="00476112">
            <w:pPr>
              <w:pStyle w:val="Title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Conference Schedule </w:t>
            </w:r>
          </w:p>
          <w:p w14:paraId="072A8D35" w14:textId="77777777" w:rsidR="00026CCD" w:rsidRDefault="00026CCD" w:rsidP="00476112">
            <w:pPr>
              <w:pStyle w:val="Title"/>
              <w:rPr>
                <w:bCs w:val="0"/>
                <w:sz w:val="24"/>
                <w:szCs w:val="24"/>
              </w:rPr>
            </w:pPr>
          </w:p>
          <w:p w14:paraId="4916F807" w14:textId="1E8248AB" w:rsidR="00026CCD" w:rsidRPr="000E6ABD" w:rsidRDefault="00026CCD" w:rsidP="00476112">
            <w:pPr>
              <w:pStyle w:val="Title"/>
              <w:rPr>
                <w:bCs w:val="0"/>
                <w:sz w:val="24"/>
                <w:szCs w:val="24"/>
              </w:rPr>
            </w:pPr>
            <w:r w:rsidRPr="000E6ABD">
              <w:rPr>
                <w:sz w:val="24"/>
                <w:szCs w:val="24"/>
              </w:rPr>
              <w:t>October 2</w:t>
            </w:r>
            <w:r w:rsidRPr="000E6ABD">
              <w:rPr>
                <w:sz w:val="24"/>
                <w:szCs w:val="24"/>
                <w:vertAlign w:val="superscript"/>
              </w:rPr>
              <w:t>nd</w:t>
            </w:r>
            <w:r w:rsidRPr="000E6ABD">
              <w:rPr>
                <w:sz w:val="24"/>
                <w:szCs w:val="24"/>
              </w:rPr>
              <w:t xml:space="preserve"> Opening Session – 2-5 p.m.</w:t>
            </w:r>
          </w:p>
          <w:p w14:paraId="61C6083E" w14:textId="77777777" w:rsidR="00026CCD" w:rsidRDefault="00026CCD" w:rsidP="00476112">
            <w:pPr>
              <w:pStyle w:val="Title"/>
              <w:rPr>
                <w:bCs w:val="0"/>
                <w:sz w:val="28"/>
                <w:szCs w:val="28"/>
              </w:rPr>
            </w:pPr>
          </w:p>
          <w:p w14:paraId="2E1A421F" w14:textId="47664E8F" w:rsidR="00026CCD" w:rsidRDefault="00026CCD" w:rsidP="00476112">
            <w:pPr>
              <w:pStyle w:val="Title"/>
              <w:rPr>
                <w:bCs w:val="0"/>
                <w:sz w:val="24"/>
                <w:szCs w:val="24"/>
              </w:rPr>
            </w:pPr>
            <w:r w:rsidRPr="000E6ABD">
              <w:rPr>
                <w:sz w:val="24"/>
                <w:szCs w:val="24"/>
              </w:rPr>
              <w:t xml:space="preserve">Networking </w:t>
            </w:r>
            <w:r>
              <w:rPr>
                <w:sz w:val="24"/>
                <w:szCs w:val="24"/>
              </w:rPr>
              <w:t xml:space="preserve">Reception -       6:00 P.M. </w:t>
            </w:r>
          </w:p>
          <w:p w14:paraId="5D55A3D7" w14:textId="77777777" w:rsidR="00026CCD" w:rsidRDefault="00026CCD" w:rsidP="00476112">
            <w:pPr>
              <w:pStyle w:val="Title"/>
              <w:rPr>
                <w:bCs w:val="0"/>
                <w:sz w:val="24"/>
                <w:szCs w:val="24"/>
              </w:rPr>
            </w:pPr>
          </w:p>
          <w:p w14:paraId="5AB6BACC" w14:textId="321923CA" w:rsidR="00026CCD" w:rsidRPr="000E6ABD" w:rsidRDefault="00026CCD" w:rsidP="00476112">
            <w:pPr>
              <w:pStyle w:val="Title"/>
              <w:rPr>
                <w:bCs w:val="0"/>
                <w:sz w:val="24"/>
                <w:szCs w:val="24"/>
              </w:rPr>
            </w:pPr>
            <w:r w:rsidRPr="000E6ABD">
              <w:rPr>
                <w:sz w:val="24"/>
                <w:szCs w:val="24"/>
              </w:rPr>
              <w:t>Dinner</w:t>
            </w:r>
            <w:r>
              <w:rPr>
                <w:sz w:val="24"/>
                <w:szCs w:val="24"/>
              </w:rPr>
              <w:t xml:space="preserve"> -</w:t>
            </w:r>
            <w:r w:rsidRPr="000E6A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7:00</w:t>
            </w:r>
            <w:r w:rsidRPr="000E6ABD">
              <w:rPr>
                <w:sz w:val="24"/>
                <w:szCs w:val="24"/>
              </w:rPr>
              <w:t xml:space="preserve"> p.m.</w:t>
            </w:r>
          </w:p>
          <w:p w14:paraId="4239C14F" w14:textId="77777777" w:rsidR="00026CCD" w:rsidRDefault="00026CCD" w:rsidP="00476112">
            <w:pPr>
              <w:pStyle w:val="Title"/>
              <w:rPr>
                <w:bCs w:val="0"/>
                <w:sz w:val="28"/>
                <w:szCs w:val="28"/>
              </w:rPr>
            </w:pPr>
          </w:p>
          <w:p w14:paraId="598BFCD9" w14:textId="0959A26D" w:rsidR="00026CCD" w:rsidRPr="000E6ABD" w:rsidRDefault="00026CCD" w:rsidP="00476112">
            <w:pPr>
              <w:pStyle w:val="Title"/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0E6ABD">
              <w:rPr>
                <w:sz w:val="24"/>
                <w:szCs w:val="24"/>
              </w:rPr>
              <w:t>October 3</w:t>
            </w:r>
            <w:r w:rsidRPr="000E6ABD">
              <w:rPr>
                <w:sz w:val="24"/>
                <w:szCs w:val="24"/>
                <w:vertAlign w:val="superscript"/>
              </w:rPr>
              <w:t>rd</w:t>
            </w:r>
            <w:r w:rsidRPr="000E6ABD">
              <w:rPr>
                <w:sz w:val="24"/>
                <w:szCs w:val="24"/>
              </w:rPr>
              <w:t xml:space="preserve"> Session – </w:t>
            </w:r>
            <w:r>
              <w:rPr>
                <w:sz w:val="24"/>
                <w:szCs w:val="24"/>
              </w:rPr>
              <w:t xml:space="preserve">                 </w:t>
            </w:r>
            <w:r w:rsidRPr="000E6ABD">
              <w:rPr>
                <w:sz w:val="24"/>
                <w:szCs w:val="24"/>
              </w:rPr>
              <w:t xml:space="preserve">8 a.m. </w:t>
            </w:r>
            <w:r>
              <w:rPr>
                <w:sz w:val="24"/>
                <w:szCs w:val="24"/>
              </w:rPr>
              <w:t>– 4 p.m.</w:t>
            </w:r>
          </w:p>
          <w:p w14:paraId="3FA1070D" w14:textId="77777777" w:rsidR="00026CCD" w:rsidRPr="000E6ABD" w:rsidRDefault="00026CCD" w:rsidP="000E6ABD"/>
          <w:p w14:paraId="57C01148" w14:textId="381B0CC3" w:rsidR="00026CCD" w:rsidRDefault="00026CCD" w:rsidP="00026CCD">
            <w:pPr>
              <w:spacing w:before="300" w:after="300"/>
              <w:rPr>
                <w:rFonts w:ascii="Noto Sans" w:eastAsia="Times New Roman" w:hAnsi="Noto Sans" w:cs="Times New Roman"/>
                <w:bCs w:val="0"/>
                <w:color w:val="303030"/>
                <w:sz w:val="36"/>
                <w:szCs w:val="36"/>
                <w:lang w:val="en" w:eastAsia="en-US"/>
              </w:rPr>
            </w:pPr>
            <w:r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 xml:space="preserve">The MSLBMDA </w:t>
            </w:r>
            <w:r w:rsidRPr="00026CCD"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 xml:space="preserve">Women in Industry </w:t>
            </w:r>
            <w:r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>Conference</w:t>
            </w:r>
            <w:r w:rsidRPr="00026CCD"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 xml:space="preserve"> provides an environment for female professionals </w:t>
            </w:r>
            <w:r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>within the LBM Industry</w:t>
            </w:r>
            <w:r w:rsidRPr="00026CCD"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 xml:space="preserve"> to</w:t>
            </w:r>
            <w:r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 xml:space="preserve"> experience professional growth and development.</w:t>
            </w:r>
            <w:r w:rsidRPr="00026CCD"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 xml:space="preserve"> </w:t>
            </w:r>
            <w:r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>Attendees will have the opportunity to form mentorships, share career challenges and best practices,</w:t>
            </w:r>
            <w:r w:rsidRPr="00026CCD"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 xml:space="preserve"> and lever</w:t>
            </w:r>
            <w:r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>age</w:t>
            </w:r>
            <w:r w:rsidRPr="00026CCD"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 xml:space="preserve"> educational opportunities.</w:t>
            </w:r>
            <w:r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 xml:space="preserve"> </w:t>
            </w:r>
          </w:p>
          <w:p w14:paraId="00C56FCF" w14:textId="14E2217F" w:rsidR="00026CCD" w:rsidRPr="00026CCD" w:rsidRDefault="00026CCD" w:rsidP="00026CCD">
            <w:pPr>
              <w:spacing w:before="300" w:after="300"/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</w:pPr>
            <w:r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>_________________________</w:t>
            </w:r>
          </w:p>
          <w:p w14:paraId="4B3D0CFA" w14:textId="5E492B9D" w:rsidR="00026CCD" w:rsidRPr="00026CCD" w:rsidRDefault="00026CCD" w:rsidP="00026CCD">
            <w:pPr>
              <w:spacing w:before="300" w:after="300"/>
              <w:rPr>
                <w:rFonts w:ascii="Noto Sans" w:hAnsi="Noto Sans" w:hint="eastAsia"/>
                <w:bCs w:val="0"/>
                <w:color w:val="303030"/>
                <w:sz w:val="22"/>
                <w:szCs w:val="22"/>
                <w:lang w:val="en"/>
              </w:rPr>
            </w:pPr>
            <w:r w:rsidRPr="00026CCD">
              <w:rPr>
                <w:rFonts w:ascii="Noto Sans" w:eastAsia="Times New Roman" w:hAnsi="Noto Sans" w:cs="Times New Roman"/>
                <w:color w:val="303030"/>
                <w:sz w:val="36"/>
                <w:szCs w:val="36"/>
                <w:lang w:val="en" w:eastAsia="en-US"/>
              </w:rPr>
              <w:t> </w:t>
            </w:r>
            <w:r w:rsidRPr="00026CCD">
              <w:rPr>
                <w:rFonts w:ascii="Noto Sans" w:hAnsi="Noto Sans"/>
                <w:bCs w:val="0"/>
                <w:color w:val="303030"/>
                <w:sz w:val="22"/>
                <w:szCs w:val="22"/>
                <w:lang w:val="en"/>
              </w:rPr>
              <w:t>Who Should attend?</w:t>
            </w:r>
          </w:p>
          <w:p w14:paraId="0FC11223" w14:textId="3F076DCD" w:rsidR="00026CCD" w:rsidRPr="00AA4794" w:rsidRDefault="00026CCD" w:rsidP="00476112">
            <w:pPr>
              <w:pStyle w:val="Title"/>
            </w:pPr>
            <w:r w:rsidRPr="00026CCD">
              <w:rPr>
                <w:rFonts w:ascii="Noto Sans" w:hAnsi="Noto Sans"/>
                <w:color w:val="303030"/>
                <w:sz w:val="22"/>
                <w:szCs w:val="22"/>
                <w:lang w:val="en"/>
              </w:rPr>
              <w:t>This Confere</w:t>
            </w:r>
            <w:r>
              <w:rPr>
                <w:rFonts w:ascii="Noto Sans" w:hAnsi="Noto Sans"/>
                <w:color w:val="303030"/>
                <w:sz w:val="22"/>
                <w:szCs w:val="22"/>
                <w:lang w:val="en"/>
              </w:rPr>
              <w:t>rence is ideal for women in the LBM industry who are in pursuit of leadership positions in their career. Whether C-level or aspirational in leadership and management roles, this conference will provide opportunities to connect with women from all areas of the LBM industry.</w:t>
            </w:r>
            <w:r w:rsidRPr="00026CCD">
              <w:rPr>
                <w:rFonts w:ascii="Noto Sans" w:hAnsi="Noto Sans"/>
                <w:color w:val="303030"/>
                <w:sz w:val="22"/>
                <w:szCs w:val="22"/>
                <w:lang w:val="en"/>
              </w:rPr>
              <w:t xml:space="preserve"> </w:t>
            </w:r>
          </w:p>
          <w:p w14:paraId="7CE1737F" w14:textId="77777777" w:rsidR="00026CCD" w:rsidRPr="00AA4794" w:rsidRDefault="00830C85" w:rsidP="00476112">
            <w:pPr>
              <w:pStyle w:val="Title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CD02365532214DE0BB670D35C4FF426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26CCD" w:rsidRPr="00AA4794">
                  <w:t>────</w:t>
                </w:r>
              </w:sdtContent>
            </w:sdt>
          </w:p>
          <w:p w14:paraId="7018C479" w14:textId="77777777" w:rsidR="00026CCD" w:rsidRPr="00AA4794" w:rsidRDefault="00830C85" w:rsidP="00476112">
            <w:pPr>
              <w:pStyle w:val="Title"/>
            </w:pPr>
            <w:sdt>
              <w:sdtPr>
                <w:alias w:val="Enter Heading 2:"/>
                <w:tag w:val="Enter Heading 2:"/>
                <w:id w:val="-1987855617"/>
                <w:placeholder>
                  <w:docPart w:val="1C8B8B156A0C4C97AB3A31AE3DCFA09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26CCD" w:rsidRPr="00476112">
                  <w:rPr>
                    <w:sz w:val="24"/>
                    <w:szCs w:val="24"/>
                  </w:rPr>
                  <w:t>Add More Great Info Here!</w:t>
                </w:r>
              </w:sdtContent>
            </w:sdt>
          </w:p>
          <w:p w14:paraId="0136412F" w14:textId="77777777" w:rsidR="00026CCD" w:rsidRPr="00AA4794" w:rsidRDefault="00830C85" w:rsidP="00476112">
            <w:pPr>
              <w:pStyle w:val="Title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12C46D6696574CD5BF5F22492FF29A9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26CCD" w:rsidRPr="00AA4794">
                  <w:t>────</w:t>
                </w:r>
              </w:sdtContent>
            </w:sdt>
          </w:p>
          <w:p w14:paraId="196F58DB" w14:textId="4BF2DFDA" w:rsidR="00026CCD" w:rsidRPr="000E6ABD" w:rsidRDefault="00026CCD" w:rsidP="00476112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more information contact us at:</w:t>
            </w:r>
          </w:p>
          <w:p w14:paraId="5FB0868D" w14:textId="310CC292" w:rsidR="00026CCD" w:rsidRPr="000E6ABD" w:rsidRDefault="00026CCD" w:rsidP="00476112">
            <w:pPr>
              <w:pStyle w:val="Title"/>
              <w:rPr>
                <w:sz w:val="24"/>
                <w:szCs w:val="24"/>
              </w:rPr>
            </w:pPr>
            <w:r w:rsidRPr="000E6ABD">
              <w:rPr>
                <w:sz w:val="24"/>
                <w:szCs w:val="24"/>
              </w:rPr>
              <w:t>Mountain States Lumber and Building Materials Association</w:t>
            </w:r>
            <w:r>
              <w:rPr>
                <w:sz w:val="24"/>
                <w:szCs w:val="24"/>
              </w:rPr>
              <w:t xml:space="preserve"> - MSLBMDA</w:t>
            </w:r>
          </w:p>
          <w:p w14:paraId="1226AF06" w14:textId="42E1A3B2" w:rsidR="00026CCD" w:rsidRPr="000E6ABD" w:rsidRDefault="00830C85" w:rsidP="00476112">
            <w:pPr>
              <w:pStyle w:val="Titl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5DC981E33A34458089A3F38D161F892A"/>
                </w:placeholder>
                <w15:appearance w15:val="hidden"/>
                <w:text w:multiLine="1"/>
              </w:sdtPr>
              <w:sdtEndPr/>
              <w:sdtContent>
                <w:r w:rsidR="00026CCD" w:rsidRPr="000E6ABD">
                  <w:rPr>
                    <w:sz w:val="24"/>
                    <w:szCs w:val="24"/>
                  </w:rPr>
                  <w:t>8480 E. Orchard Road</w:t>
                </w:r>
                <w:r w:rsidR="00026CCD" w:rsidRPr="000E6ABD">
                  <w:rPr>
                    <w:sz w:val="24"/>
                    <w:szCs w:val="24"/>
                  </w:rPr>
                  <w:br/>
                  <w:t>Suite 3000</w:t>
                </w:r>
                <w:r w:rsidR="00026CCD" w:rsidRPr="000E6ABD">
                  <w:rPr>
                    <w:sz w:val="24"/>
                    <w:szCs w:val="24"/>
                  </w:rPr>
                  <w:br/>
                  <w:t xml:space="preserve">Greenwood Village, Colorado </w:t>
                </w:r>
                <w:r w:rsidR="00026CCD" w:rsidRPr="000E6ABD">
                  <w:rPr>
                    <w:sz w:val="24"/>
                    <w:szCs w:val="24"/>
                  </w:rPr>
                  <w:br/>
                  <w:t>80111</w:t>
                </w:r>
              </w:sdtContent>
            </w:sdt>
          </w:p>
          <w:p w14:paraId="52CF6CAE" w14:textId="53F3F370" w:rsidR="00026CCD" w:rsidRDefault="00026CCD" w:rsidP="000E6ABD">
            <w:pPr>
              <w:rPr>
                <w:b/>
                <w:bCs w:val="0"/>
                <w:sz w:val="28"/>
                <w:szCs w:val="28"/>
              </w:rPr>
            </w:pPr>
            <w:r w:rsidRPr="000E6ABD">
              <w:rPr>
                <w:b/>
                <w:sz w:val="28"/>
                <w:szCs w:val="28"/>
              </w:rPr>
              <w:t>303.793</w:t>
            </w:r>
            <w:r>
              <w:rPr>
                <w:b/>
                <w:sz w:val="28"/>
                <w:szCs w:val="28"/>
              </w:rPr>
              <w:t>.0859</w:t>
            </w:r>
          </w:p>
          <w:p w14:paraId="094E1CE4" w14:textId="04FA23CC" w:rsidR="00026CCD" w:rsidRDefault="00830C85" w:rsidP="000E6ABD">
            <w:pPr>
              <w:rPr>
                <w:b/>
                <w:bCs w:val="0"/>
              </w:rPr>
            </w:pPr>
            <w:hyperlink r:id="rId10" w:history="1">
              <w:r w:rsidR="00026CCD" w:rsidRPr="00B64C43">
                <w:rPr>
                  <w:rStyle w:val="Hyperlink"/>
                  <w:b/>
                </w:rPr>
                <w:t>info@mountainstateslumber.com</w:t>
              </w:r>
            </w:hyperlink>
          </w:p>
          <w:p w14:paraId="2E9278E2" w14:textId="29CF0040" w:rsidR="00026CCD" w:rsidRPr="000E6ABD" w:rsidRDefault="00026CCD" w:rsidP="000E6ABD">
            <w:pPr>
              <w:rPr>
                <w:b/>
              </w:rPr>
            </w:pPr>
            <w:r>
              <w:rPr>
                <w:b/>
              </w:rPr>
              <w:t>www.mslbmda.org</w:t>
            </w:r>
          </w:p>
          <w:p w14:paraId="7A89260D" w14:textId="71EB94EC" w:rsidR="00026CCD" w:rsidRPr="00AA4794" w:rsidRDefault="00026CCD" w:rsidP="000E6ABD">
            <w:pPr>
              <w:pStyle w:val="Date"/>
            </w:pPr>
          </w:p>
        </w:tc>
      </w:tr>
    </w:tbl>
    <w:p w14:paraId="376E13E4" w14:textId="7B58F407" w:rsidR="000B29C2" w:rsidRPr="000373D2" w:rsidRDefault="000B29C2" w:rsidP="000373D2">
      <w:pPr>
        <w:pStyle w:val="NoSpacing"/>
      </w:pPr>
    </w:p>
    <w:p w14:paraId="0E131A4B" w14:textId="67B3BC2A" w:rsidR="002829BF" w:rsidRPr="00D355C7" w:rsidRDefault="000373D2" w:rsidP="00AA4794">
      <w:pPr>
        <w:pStyle w:val="NoSpacing"/>
      </w:pPr>
      <w:r w:rsidRPr="00D355C7">
        <w:lastRenderedPageBreak/>
        <w:t xml:space="preserve">Mountain States Lumber and Building Material Dealers Association         </w:t>
      </w:r>
      <w:r w:rsidRPr="00D355C7">
        <w:rPr>
          <w:noProof/>
          <w:lang w:eastAsia="en-US"/>
        </w:rPr>
        <w:drawing>
          <wp:inline distT="0" distB="0" distL="0" distR="0" wp14:anchorId="75468B18" wp14:editId="060C9312">
            <wp:extent cx="1828800" cy="1238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Green Copper (00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6908D" w14:textId="0321D095" w:rsidR="000373D2" w:rsidRPr="00D355C7" w:rsidRDefault="000373D2" w:rsidP="00AA4794">
      <w:pPr>
        <w:pStyle w:val="NoSpacing"/>
        <w:rPr>
          <w:b/>
        </w:rPr>
      </w:pPr>
      <w:r w:rsidRPr="00D355C7">
        <w:rPr>
          <w:b/>
        </w:rPr>
        <w:t>8480 E. Orchard Road, Suite 3000</w:t>
      </w:r>
    </w:p>
    <w:p w14:paraId="434B9150" w14:textId="085D005C" w:rsidR="000373D2" w:rsidRPr="00D355C7" w:rsidRDefault="000373D2" w:rsidP="00AA4794">
      <w:pPr>
        <w:pStyle w:val="NoSpacing"/>
        <w:rPr>
          <w:b/>
        </w:rPr>
      </w:pPr>
      <w:r w:rsidRPr="00D355C7">
        <w:rPr>
          <w:b/>
        </w:rPr>
        <w:t>Greenwood Village, Colorado 80111</w:t>
      </w:r>
    </w:p>
    <w:p w14:paraId="72E37C25" w14:textId="35845907" w:rsidR="000373D2" w:rsidRPr="00D355C7" w:rsidRDefault="000373D2" w:rsidP="00AA4794">
      <w:pPr>
        <w:pStyle w:val="NoSpacing"/>
        <w:rPr>
          <w:b/>
        </w:rPr>
      </w:pPr>
      <w:r w:rsidRPr="00D355C7">
        <w:rPr>
          <w:b/>
        </w:rPr>
        <w:t>303.793.0859</w:t>
      </w:r>
    </w:p>
    <w:p w14:paraId="31582CD9" w14:textId="3994CDB6" w:rsidR="000373D2" w:rsidRPr="00D355C7" w:rsidRDefault="00830C85" w:rsidP="00AA4794">
      <w:pPr>
        <w:pStyle w:val="NoSpacing"/>
        <w:rPr>
          <w:b/>
        </w:rPr>
      </w:pPr>
      <w:hyperlink r:id="rId12" w:history="1">
        <w:r w:rsidR="000373D2" w:rsidRPr="00D355C7">
          <w:rPr>
            <w:rStyle w:val="Hyperlink"/>
            <w:b/>
          </w:rPr>
          <w:t>info@mountainstateslumber.com</w:t>
        </w:r>
      </w:hyperlink>
    </w:p>
    <w:p w14:paraId="15F53D8E" w14:textId="1379A1F7" w:rsidR="000373D2" w:rsidRPr="00D355C7" w:rsidRDefault="000373D2" w:rsidP="00AA4794">
      <w:pPr>
        <w:pStyle w:val="NoSpacing"/>
        <w:rPr>
          <w:b/>
        </w:rPr>
      </w:pPr>
      <w:r w:rsidRPr="00D355C7">
        <w:rPr>
          <w:b/>
        </w:rPr>
        <w:t>www.mslbmda.org</w:t>
      </w:r>
    </w:p>
    <w:p w14:paraId="177470C9" w14:textId="69179DB1" w:rsidR="000373D2" w:rsidRPr="00D355C7" w:rsidRDefault="000373D2" w:rsidP="00AA4794">
      <w:pPr>
        <w:pStyle w:val="NoSpacing"/>
        <w:rPr>
          <w:b/>
        </w:rPr>
      </w:pPr>
    </w:p>
    <w:p w14:paraId="4A0984DD" w14:textId="77777777" w:rsidR="000373D2" w:rsidRPr="000373D2" w:rsidRDefault="000373D2" w:rsidP="00AA4794">
      <w:pPr>
        <w:pStyle w:val="NoSpacing"/>
      </w:pPr>
    </w:p>
    <w:p w14:paraId="0C0877C4" w14:textId="3BE74117" w:rsidR="002829BF" w:rsidRDefault="002829BF" w:rsidP="00AA4794">
      <w:pPr>
        <w:pStyle w:val="NoSpacing"/>
      </w:pPr>
    </w:p>
    <w:p w14:paraId="31B8F39C" w14:textId="2B49BB4D" w:rsidR="002829BF" w:rsidRDefault="000373D2" w:rsidP="00AA4794">
      <w:pPr>
        <w:pStyle w:val="NoSpacing"/>
      </w:pPr>
      <w:r>
        <w:t xml:space="preserve">Attendee </w:t>
      </w:r>
      <w:r w:rsidR="002829BF">
        <w:t>Name:_________________________________________________________</w:t>
      </w:r>
    </w:p>
    <w:p w14:paraId="3137D868" w14:textId="4675CFCB" w:rsidR="002829BF" w:rsidRDefault="002829BF" w:rsidP="00AA4794">
      <w:pPr>
        <w:pStyle w:val="NoSpacing"/>
      </w:pPr>
    </w:p>
    <w:p w14:paraId="30B1798F" w14:textId="3103EBA5" w:rsidR="002829BF" w:rsidRDefault="002829BF" w:rsidP="00AA4794">
      <w:pPr>
        <w:pStyle w:val="NoSpacing"/>
      </w:pPr>
      <w:r>
        <w:t>Company:_____________________________________________________________</w:t>
      </w:r>
    </w:p>
    <w:p w14:paraId="7E73D422" w14:textId="3C9E0939" w:rsidR="002829BF" w:rsidRDefault="002829BF" w:rsidP="00AA4794">
      <w:pPr>
        <w:pStyle w:val="NoSpacing"/>
      </w:pPr>
    </w:p>
    <w:p w14:paraId="15D4A6B4" w14:textId="3DD81B4A" w:rsidR="002829BF" w:rsidRDefault="002829BF" w:rsidP="00AA4794">
      <w:pPr>
        <w:pStyle w:val="NoSpacing"/>
      </w:pPr>
      <w:r>
        <w:t>Position:______________________________________________________________</w:t>
      </w:r>
    </w:p>
    <w:p w14:paraId="269BB05D" w14:textId="3DC9A864" w:rsidR="002829BF" w:rsidRDefault="002829BF" w:rsidP="00AA4794">
      <w:pPr>
        <w:pStyle w:val="NoSpacing"/>
      </w:pPr>
    </w:p>
    <w:p w14:paraId="7C4DDE8A" w14:textId="5696F6B6" w:rsidR="002829BF" w:rsidRDefault="002829BF" w:rsidP="00AA4794">
      <w:pPr>
        <w:pStyle w:val="NoSpacing"/>
      </w:pPr>
      <w:r>
        <w:t>Company Address:_______________________________________________________</w:t>
      </w:r>
    </w:p>
    <w:p w14:paraId="788395DB" w14:textId="6B18E86B" w:rsidR="002829BF" w:rsidRDefault="002829BF" w:rsidP="00AA4794">
      <w:pPr>
        <w:pStyle w:val="NoSpacing"/>
      </w:pPr>
    </w:p>
    <w:p w14:paraId="3599466F" w14:textId="367F7AC5" w:rsidR="002829BF" w:rsidRDefault="002829BF" w:rsidP="00AA4794">
      <w:pPr>
        <w:pStyle w:val="NoSpacing"/>
      </w:pPr>
      <w:r>
        <w:t>Contact Info: E-mail__________________________________Phone:_______________</w:t>
      </w:r>
    </w:p>
    <w:p w14:paraId="5964442A" w14:textId="5395AA49" w:rsidR="002829BF" w:rsidRDefault="002829BF" w:rsidP="00AA4794">
      <w:pPr>
        <w:pStyle w:val="NoSpacing"/>
        <w:pBdr>
          <w:bottom w:val="single" w:sz="12" w:space="1" w:color="auto"/>
        </w:pBdr>
      </w:pPr>
    </w:p>
    <w:p w14:paraId="5BE46453" w14:textId="72CD53EA" w:rsidR="002829BF" w:rsidRDefault="002829BF" w:rsidP="00AA4794">
      <w:pPr>
        <w:pStyle w:val="NoSpacing"/>
      </w:pPr>
    </w:p>
    <w:p w14:paraId="4A192F5E" w14:textId="2FF96562" w:rsidR="002829BF" w:rsidRPr="000373D2" w:rsidRDefault="002829BF" w:rsidP="00AA4794">
      <w:pPr>
        <w:pStyle w:val="NoSpacing"/>
        <w:rPr>
          <w:b/>
          <w:i/>
          <w:sz w:val="32"/>
          <w:szCs w:val="32"/>
        </w:rPr>
      </w:pPr>
      <w:r w:rsidRPr="000373D2">
        <w:rPr>
          <w:b/>
          <w:i/>
          <w:sz w:val="32"/>
          <w:szCs w:val="32"/>
        </w:rPr>
        <w:t xml:space="preserve">Cost: Fees </w:t>
      </w:r>
      <w:r w:rsidR="000373D2">
        <w:rPr>
          <w:b/>
          <w:i/>
          <w:sz w:val="32"/>
          <w:szCs w:val="32"/>
        </w:rPr>
        <w:t>C</w:t>
      </w:r>
      <w:r w:rsidRPr="000373D2">
        <w:rPr>
          <w:b/>
          <w:i/>
          <w:sz w:val="32"/>
          <w:szCs w:val="32"/>
        </w:rPr>
        <w:t>over</w:t>
      </w:r>
      <w:r w:rsidR="000373D2">
        <w:rPr>
          <w:b/>
          <w:i/>
          <w:sz w:val="32"/>
          <w:szCs w:val="32"/>
        </w:rPr>
        <w:t xml:space="preserve"> All</w:t>
      </w:r>
      <w:r w:rsidRPr="000373D2">
        <w:rPr>
          <w:b/>
          <w:i/>
          <w:sz w:val="32"/>
          <w:szCs w:val="32"/>
        </w:rPr>
        <w:t xml:space="preserve"> Session Fees,</w:t>
      </w:r>
      <w:r w:rsidR="00D355C7">
        <w:rPr>
          <w:b/>
          <w:i/>
          <w:sz w:val="32"/>
          <w:szCs w:val="32"/>
        </w:rPr>
        <w:t xml:space="preserve"> Materials,</w:t>
      </w:r>
      <w:r w:rsidRPr="000373D2">
        <w:rPr>
          <w:b/>
          <w:i/>
          <w:sz w:val="32"/>
          <w:szCs w:val="32"/>
        </w:rPr>
        <w:t xml:space="preserve"> Hotel and Meals</w:t>
      </w:r>
    </w:p>
    <w:p w14:paraId="3D3DEAFC" w14:textId="0B6CAC0D" w:rsidR="002829BF" w:rsidRDefault="002829BF" w:rsidP="00AA4794">
      <w:pPr>
        <w:pStyle w:val="NoSpacing"/>
      </w:pPr>
    </w:p>
    <w:p w14:paraId="631134C7" w14:textId="7E03A77D" w:rsidR="002829BF" w:rsidRPr="00D355C7" w:rsidRDefault="002829BF" w:rsidP="00D355C7">
      <w:pPr>
        <w:pStyle w:val="NoSpacing"/>
        <w:jc w:val="center"/>
        <w:rPr>
          <w:b/>
        </w:rPr>
      </w:pPr>
      <w:r w:rsidRPr="00D355C7">
        <w:rPr>
          <w:b/>
        </w:rPr>
        <w:t>Member rate: 1295.00                                                           Non-Member rate: 1895.00</w:t>
      </w:r>
    </w:p>
    <w:p w14:paraId="6D3D51EE" w14:textId="647D0A79" w:rsidR="000373D2" w:rsidRPr="00D355C7" w:rsidRDefault="000373D2" w:rsidP="00D355C7">
      <w:pPr>
        <w:pStyle w:val="NoSpacing"/>
        <w:jc w:val="center"/>
        <w:rPr>
          <w:b/>
        </w:rPr>
      </w:pPr>
    </w:p>
    <w:p w14:paraId="2C07BD44" w14:textId="18E6F920" w:rsidR="000373D2" w:rsidRDefault="000373D2" w:rsidP="00AA4794">
      <w:pPr>
        <w:pStyle w:val="NoSpacing"/>
      </w:pPr>
      <w:r>
        <w:t>Credit Card: (number)_____________________________________________________</w:t>
      </w:r>
    </w:p>
    <w:p w14:paraId="40B5852A" w14:textId="58784474" w:rsidR="000373D2" w:rsidRDefault="000373D2" w:rsidP="00AA4794">
      <w:pPr>
        <w:pStyle w:val="NoSpacing"/>
      </w:pPr>
      <w:r>
        <w:t>CCV:__________________Expiry Date:_______________Billing Address Zip:__________</w:t>
      </w:r>
    </w:p>
    <w:p w14:paraId="7C3BE8A4" w14:textId="2158D125" w:rsidR="000373D2" w:rsidRDefault="000373D2" w:rsidP="00AA4794">
      <w:pPr>
        <w:pStyle w:val="NoSpacing"/>
      </w:pPr>
    </w:p>
    <w:p w14:paraId="675C2BC4" w14:textId="2D600A4F" w:rsidR="000373D2" w:rsidRDefault="000373D2" w:rsidP="00AA4794">
      <w:pPr>
        <w:pStyle w:val="NoSpacing"/>
      </w:pPr>
      <w:r>
        <w:t>Please Invoice Me:_______</w:t>
      </w:r>
      <w:r w:rsidR="00D355C7">
        <w:t>Mail to Attention of:___________________________________</w:t>
      </w:r>
    </w:p>
    <w:p w14:paraId="7854EED3" w14:textId="6D5B1A79" w:rsidR="000373D2" w:rsidRDefault="000373D2" w:rsidP="00AA4794">
      <w:pPr>
        <w:pStyle w:val="NoSpacing"/>
      </w:pPr>
    </w:p>
    <w:p w14:paraId="5B137DAE" w14:textId="74086E82" w:rsidR="000373D2" w:rsidRPr="00D355C7" w:rsidRDefault="000373D2" w:rsidP="00AA4794">
      <w:pPr>
        <w:pStyle w:val="NoSpacing"/>
        <w:rPr>
          <w:i/>
        </w:rPr>
      </w:pPr>
      <w:r w:rsidRPr="00D355C7">
        <w:rPr>
          <w:i/>
        </w:rPr>
        <w:t xml:space="preserve">Payment in full is due no later than </w:t>
      </w:r>
      <w:r w:rsidR="00D355C7" w:rsidRPr="00D355C7">
        <w:rPr>
          <w:i/>
        </w:rPr>
        <w:t>September</w:t>
      </w:r>
      <w:r w:rsidRPr="00D355C7">
        <w:rPr>
          <w:i/>
        </w:rPr>
        <w:t xml:space="preserve"> 15</w:t>
      </w:r>
      <w:r w:rsidRPr="00D355C7">
        <w:rPr>
          <w:i/>
          <w:vertAlign w:val="superscript"/>
        </w:rPr>
        <w:t>th</w:t>
      </w:r>
      <w:r w:rsidRPr="00D355C7">
        <w:rPr>
          <w:i/>
        </w:rPr>
        <w:t>. Cancellations due by September 15</w:t>
      </w:r>
      <w:r w:rsidRPr="00D355C7">
        <w:rPr>
          <w:i/>
          <w:vertAlign w:val="superscript"/>
        </w:rPr>
        <w:t>th</w:t>
      </w:r>
      <w:r w:rsidRPr="00D355C7">
        <w:rPr>
          <w:i/>
        </w:rPr>
        <w:t xml:space="preserve"> for full refund. </w:t>
      </w:r>
    </w:p>
    <w:p w14:paraId="3D7CB479" w14:textId="74246603" w:rsidR="000373D2" w:rsidRPr="00D355C7" w:rsidRDefault="000373D2" w:rsidP="00AA4794">
      <w:pPr>
        <w:pStyle w:val="NoSpacing"/>
        <w:rPr>
          <w:i/>
        </w:rPr>
      </w:pPr>
    </w:p>
    <w:p w14:paraId="336A7C0C" w14:textId="01FBA11A" w:rsidR="000373D2" w:rsidRPr="00D355C7" w:rsidRDefault="000373D2" w:rsidP="00AA4794">
      <w:pPr>
        <w:pStyle w:val="NoSpacing"/>
        <w:rPr>
          <w:i/>
        </w:rPr>
      </w:pPr>
      <w:r w:rsidRPr="00D355C7">
        <w:rPr>
          <w:i/>
        </w:rPr>
        <w:t xml:space="preserve">E-mail </w:t>
      </w:r>
      <w:r w:rsidR="00D355C7" w:rsidRPr="00D355C7">
        <w:rPr>
          <w:i/>
        </w:rPr>
        <w:t>confirmation</w:t>
      </w:r>
      <w:r w:rsidRPr="00D355C7">
        <w:rPr>
          <w:i/>
        </w:rPr>
        <w:t xml:space="preserve"> with reservation details will be mailed to attendee upon payment for conference. We look forward to welcoming you to Denver and Mountain States Lumber! </w:t>
      </w:r>
    </w:p>
    <w:p w14:paraId="66654218" w14:textId="55A57F10" w:rsidR="000373D2" w:rsidRPr="00D355C7" w:rsidRDefault="000373D2" w:rsidP="00AA4794">
      <w:pPr>
        <w:pStyle w:val="NoSpacing"/>
        <w:rPr>
          <w:i/>
        </w:rPr>
      </w:pPr>
    </w:p>
    <w:p w14:paraId="49087BAD" w14:textId="0476DF15" w:rsidR="000373D2" w:rsidRDefault="000373D2" w:rsidP="000373D2">
      <w:pPr>
        <w:pStyle w:val="NoSpacing"/>
        <w:jc w:val="center"/>
      </w:pPr>
      <w:r>
        <w:rPr>
          <w:rFonts w:ascii="Helvetica" w:hAnsi="Helvetica"/>
          <w:noProof/>
          <w:color w:val="000000"/>
          <w:sz w:val="20"/>
          <w:szCs w:val="20"/>
          <w:lang w:eastAsia="en-US"/>
        </w:rPr>
        <w:drawing>
          <wp:inline distT="0" distB="0" distL="0" distR="0" wp14:anchorId="5F58E59E" wp14:editId="1D7059E2">
            <wp:extent cx="3467100" cy="1943100"/>
            <wp:effectExtent l="0" t="0" r="0" b="0"/>
            <wp:docPr id="14" name="img" descr="https://tse4.mm.bing.net/th?id=OIP.s0q5skBc8wfHbexuXLa-GgAAA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4.mm.bing.net/th?id=OIP.s0q5skBc8wfHbexuXLa-GgAAA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56C35" w14:textId="23B711FB" w:rsidR="000B29C2" w:rsidRPr="00076F31" w:rsidRDefault="000B29C2" w:rsidP="00AA4794">
      <w:pPr>
        <w:pStyle w:val="NoSpacing"/>
      </w:pPr>
      <w:bookmarkStart w:id="0" w:name="_GoBack"/>
      <w:bookmarkEnd w:id="0"/>
    </w:p>
    <w:sectPr w:rsidR="000B29C2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0C1E7" w14:textId="77777777" w:rsidR="00830C85" w:rsidRDefault="00830C85" w:rsidP="005F5D5F">
      <w:pPr>
        <w:spacing w:after="0" w:line="240" w:lineRule="auto"/>
      </w:pPr>
      <w:r>
        <w:separator/>
      </w:r>
    </w:p>
  </w:endnote>
  <w:endnote w:type="continuationSeparator" w:id="0">
    <w:p w14:paraId="5C61A0D9" w14:textId="77777777" w:rsidR="00830C85" w:rsidRDefault="00830C85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">
    <w:altName w:val="Calibri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57E6B" w14:textId="77777777" w:rsidR="00830C85" w:rsidRDefault="00830C85" w:rsidP="005F5D5F">
      <w:pPr>
        <w:spacing w:after="0" w:line="240" w:lineRule="auto"/>
      </w:pPr>
      <w:r>
        <w:separator/>
      </w:r>
    </w:p>
  </w:footnote>
  <w:footnote w:type="continuationSeparator" w:id="0">
    <w:p w14:paraId="1F05E1A9" w14:textId="77777777" w:rsidR="00830C85" w:rsidRDefault="00830C85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A43E6"/>
    <w:multiLevelType w:val="hybridMultilevel"/>
    <w:tmpl w:val="B618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25FD1"/>
    <w:multiLevelType w:val="hybridMultilevel"/>
    <w:tmpl w:val="EC82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6319E"/>
    <w:multiLevelType w:val="hybridMultilevel"/>
    <w:tmpl w:val="9460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D6"/>
    <w:rsid w:val="000019F3"/>
    <w:rsid w:val="000168C0"/>
    <w:rsid w:val="00026CCD"/>
    <w:rsid w:val="000373D2"/>
    <w:rsid w:val="000427C6"/>
    <w:rsid w:val="00076F31"/>
    <w:rsid w:val="000B29C2"/>
    <w:rsid w:val="000B4C91"/>
    <w:rsid w:val="000E6ABD"/>
    <w:rsid w:val="00171CDD"/>
    <w:rsid w:val="00175521"/>
    <w:rsid w:val="00181FB9"/>
    <w:rsid w:val="00251739"/>
    <w:rsid w:val="00261A78"/>
    <w:rsid w:val="002829BF"/>
    <w:rsid w:val="003B6A17"/>
    <w:rsid w:val="00411532"/>
    <w:rsid w:val="00432B5B"/>
    <w:rsid w:val="004531B9"/>
    <w:rsid w:val="00476112"/>
    <w:rsid w:val="005222EE"/>
    <w:rsid w:val="00541BB3"/>
    <w:rsid w:val="00544732"/>
    <w:rsid w:val="005934C7"/>
    <w:rsid w:val="005C61E4"/>
    <w:rsid w:val="005F5D5F"/>
    <w:rsid w:val="00665EA1"/>
    <w:rsid w:val="006E5B0F"/>
    <w:rsid w:val="007672D6"/>
    <w:rsid w:val="0079199F"/>
    <w:rsid w:val="007B5354"/>
    <w:rsid w:val="00830C85"/>
    <w:rsid w:val="00837654"/>
    <w:rsid w:val="00851138"/>
    <w:rsid w:val="00880783"/>
    <w:rsid w:val="008B5772"/>
    <w:rsid w:val="008C031F"/>
    <w:rsid w:val="008C1756"/>
    <w:rsid w:val="008D17FF"/>
    <w:rsid w:val="008F6C52"/>
    <w:rsid w:val="009141C6"/>
    <w:rsid w:val="00975CB2"/>
    <w:rsid w:val="00A03450"/>
    <w:rsid w:val="00A97C88"/>
    <w:rsid w:val="00AA4794"/>
    <w:rsid w:val="00AB3068"/>
    <w:rsid w:val="00AB58F4"/>
    <w:rsid w:val="00AC4731"/>
    <w:rsid w:val="00AF32DC"/>
    <w:rsid w:val="00B46A60"/>
    <w:rsid w:val="00BC6ED1"/>
    <w:rsid w:val="00C57F20"/>
    <w:rsid w:val="00D16845"/>
    <w:rsid w:val="00D32ABD"/>
    <w:rsid w:val="00D355C7"/>
    <w:rsid w:val="00D56FBE"/>
    <w:rsid w:val="00D751D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71D614"/>
  <w15:chartTrackingRefBased/>
  <w15:docId w15:val="{2B19895B-1A80-407E-BDCF-E021B4A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8" w:space="0" w:color="E03177" w:themeColor="accent1"/>
        <w:bottom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8" w:space="0" w:color="97C83C" w:themeColor="accent2"/>
        <w:bottom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8" w:space="0" w:color="EEAE1F" w:themeColor="accent3"/>
        <w:bottom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8" w:space="0" w:color="EC6814" w:themeColor="accent4"/>
        <w:bottom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8" w:space="0" w:color="7458AB" w:themeColor="accent5"/>
        <w:bottom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8" w:space="0" w:color="24A5CD" w:themeColor="accent6"/>
        <w:bottom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03177" w:themeColor="accent1"/>
        <w:bottom w:val="single" w:sz="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97C83C" w:themeColor="accent2"/>
        <w:bottom w:val="single" w:sz="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EEAE1F" w:themeColor="accent3"/>
        <w:bottom w:val="single" w:sz="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EC6814" w:themeColor="accent4"/>
        <w:bottom w:val="single" w:sz="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7458AB" w:themeColor="accent5"/>
        <w:bottom w:val="single" w:sz="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24A5CD" w:themeColor="accent6"/>
        <w:bottom w:val="single" w:sz="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bottom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bottom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bottom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bottom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bottom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bottom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26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hyperlink" Target="mailto:info@mountainstateslumber.com" TargetMode="External"/><Relationship Id="rId13" Type="http://schemas.openxmlformats.org/officeDocument/2006/relationships/image" Target="media/image4.jpeg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hyperlink" Target="mailto:info@mountainstateslumbe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a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02365532214DE0BB670D35C4FF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AC7E6-71FA-402D-B58A-E478694A285D}"/>
      </w:docPartPr>
      <w:docPartBody>
        <w:p w:rsidR="0012318C" w:rsidRDefault="000B2172" w:rsidP="000B2172">
          <w:pPr>
            <w:pStyle w:val="CD02365532214DE0BB670D35C4FF426C"/>
          </w:pPr>
          <w:r w:rsidRPr="00AA4794">
            <w:t>────</w:t>
          </w:r>
        </w:p>
      </w:docPartBody>
    </w:docPart>
    <w:docPart>
      <w:docPartPr>
        <w:name w:val="1C8B8B156A0C4C97AB3A31AE3DCF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1C40-8766-4B20-BA82-43FB32EF8728}"/>
      </w:docPartPr>
      <w:docPartBody>
        <w:p w:rsidR="0012318C" w:rsidRDefault="000B2172" w:rsidP="000B2172">
          <w:pPr>
            <w:pStyle w:val="1C8B8B156A0C4C97AB3A31AE3DCFA09B"/>
          </w:pPr>
          <w:r w:rsidRPr="00AA4794">
            <w:t>Add More Great Info Here!</w:t>
          </w:r>
        </w:p>
      </w:docPartBody>
    </w:docPart>
    <w:docPart>
      <w:docPartPr>
        <w:name w:val="12C46D6696574CD5BF5F22492FF2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BA84-D285-4959-B7A2-040C3B7B3AE4}"/>
      </w:docPartPr>
      <w:docPartBody>
        <w:p w:rsidR="0012318C" w:rsidRDefault="000B2172" w:rsidP="000B2172">
          <w:pPr>
            <w:pStyle w:val="12C46D6696574CD5BF5F22492FF29A9F"/>
          </w:pPr>
          <w:r w:rsidRPr="00AA4794">
            <w:t>────</w:t>
          </w:r>
        </w:p>
      </w:docPartBody>
    </w:docPart>
    <w:docPart>
      <w:docPartPr>
        <w:name w:val="5DC981E33A34458089A3F38D161F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8815B-BBC4-4112-BC53-A1A9B0508599}"/>
      </w:docPartPr>
      <w:docPartBody>
        <w:p w:rsidR="0012318C" w:rsidRDefault="000B2172" w:rsidP="000B2172">
          <w:pPr>
            <w:pStyle w:val="5DC981E33A34458089A3F38D161F892A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">
    <w:altName w:val="Calibri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72"/>
    <w:rsid w:val="000B2172"/>
    <w:rsid w:val="0012318C"/>
    <w:rsid w:val="005A5326"/>
    <w:rsid w:val="006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0DFC0C25204EA8981E375D3D316EF6">
    <w:name w:val="2C0DFC0C25204EA8981E375D3D316EF6"/>
  </w:style>
  <w:style w:type="paragraph" w:customStyle="1" w:styleId="2E9CD16009F74041BA35AC72BF7176C1">
    <w:name w:val="2E9CD16009F74041BA35AC72BF7176C1"/>
  </w:style>
  <w:style w:type="paragraph" w:customStyle="1" w:styleId="F2F00E27A8AB4D08B716699BC7161847">
    <w:name w:val="F2F00E27A8AB4D08B716699BC7161847"/>
  </w:style>
  <w:style w:type="paragraph" w:customStyle="1" w:styleId="EEE1BEF7089A47288398567348DFC64A">
    <w:name w:val="EEE1BEF7089A47288398567348DFC64A"/>
  </w:style>
  <w:style w:type="paragraph" w:customStyle="1" w:styleId="7E064D7E531E4E28A10BF5FC651461C7">
    <w:name w:val="7E064D7E531E4E28A10BF5FC651461C7"/>
  </w:style>
  <w:style w:type="paragraph" w:customStyle="1" w:styleId="0C81A8F15DA8471991F5A50CA8FA920D">
    <w:name w:val="0C81A8F15DA8471991F5A50CA8FA920D"/>
  </w:style>
  <w:style w:type="paragraph" w:customStyle="1" w:styleId="AC165E53EFCD46658DB1FFE30E9D1749">
    <w:name w:val="AC165E53EFCD46658DB1FFE30E9D1749"/>
  </w:style>
  <w:style w:type="paragraph" w:customStyle="1" w:styleId="6CFBC26DB0414E4DA9E6A083AA08891E">
    <w:name w:val="6CFBC26DB0414E4DA9E6A083AA08891E"/>
  </w:style>
  <w:style w:type="paragraph" w:customStyle="1" w:styleId="9318BAE383E94CFDA5D67467CD09F1EC">
    <w:name w:val="9318BAE383E94CFDA5D67467CD09F1EC"/>
  </w:style>
  <w:style w:type="paragraph" w:customStyle="1" w:styleId="93FB5226DEB6436D927A71A69CE7FA02">
    <w:name w:val="93FB5226DEB6436D927A71A69CE7FA02"/>
  </w:style>
  <w:style w:type="paragraph" w:customStyle="1" w:styleId="7DE6AC170192439BA8BA752A41ADEF84">
    <w:name w:val="7DE6AC170192439BA8BA752A41ADEF84"/>
  </w:style>
  <w:style w:type="paragraph" w:customStyle="1" w:styleId="2D1BF5307A9D406C8731756A744E1461">
    <w:name w:val="2D1BF5307A9D406C8731756A744E1461"/>
  </w:style>
  <w:style w:type="paragraph" w:customStyle="1" w:styleId="51AFDB33F53543089F57D8F08107CFF8">
    <w:name w:val="51AFDB33F53543089F57D8F08107CFF8"/>
  </w:style>
  <w:style w:type="paragraph" w:customStyle="1" w:styleId="BAAFE2DD4E9B4786BDEC0F08111BF938">
    <w:name w:val="BAAFE2DD4E9B4786BDEC0F08111BF938"/>
  </w:style>
  <w:style w:type="paragraph" w:customStyle="1" w:styleId="96376F8F88514D36B6D56661DFE29FED">
    <w:name w:val="96376F8F88514D36B6D56661DFE29FED"/>
  </w:style>
  <w:style w:type="paragraph" w:customStyle="1" w:styleId="42A23E0AACB84ADBBE5610FF6BED8212">
    <w:name w:val="42A23E0AACB84ADBBE5610FF6BED8212"/>
  </w:style>
  <w:style w:type="paragraph" w:customStyle="1" w:styleId="CE269CD937CB4D8F9D9DFC1A74E090AC">
    <w:name w:val="CE269CD937CB4D8F9D9DFC1A74E090AC"/>
  </w:style>
  <w:style w:type="paragraph" w:customStyle="1" w:styleId="C383D6FBEA76454E9F3C8A3729769C92">
    <w:name w:val="C383D6FBEA76454E9F3C8A3729769C92"/>
  </w:style>
  <w:style w:type="paragraph" w:customStyle="1" w:styleId="05A1E5E6BEE44778A04C8FFDE9593411">
    <w:name w:val="05A1E5E6BEE44778A04C8FFDE9593411"/>
    <w:rsid w:val="000B2172"/>
  </w:style>
  <w:style w:type="paragraph" w:customStyle="1" w:styleId="1523CFC62CCE4874895AFA53D8EF12E1">
    <w:name w:val="1523CFC62CCE4874895AFA53D8EF12E1"/>
    <w:rsid w:val="000B2172"/>
  </w:style>
  <w:style w:type="paragraph" w:customStyle="1" w:styleId="CD02365532214DE0BB670D35C4FF426C">
    <w:name w:val="CD02365532214DE0BB670D35C4FF426C"/>
    <w:rsid w:val="000B2172"/>
  </w:style>
  <w:style w:type="paragraph" w:customStyle="1" w:styleId="1C8B8B156A0C4C97AB3A31AE3DCFA09B">
    <w:name w:val="1C8B8B156A0C4C97AB3A31AE3DCFA09B"/>
    <w:rsid w:val="000B2172"/>
  </w:style>
  <w:style w:type="paragraph" w:customStyle="1" w:styleId="12C46D6696574CD5BF5F22492FF29A9F">
    <w:name w:val="12C46D6696574CD5BF5F22492FF29A9F"/>
    <w:rsid w:val="000B2172"/>
  </w:style>
  <w:style w:type="paragraph" w:customStyle="1" w:styleId="5DC981E33A34458089A3F38D161F892A">
    <w:name w:val="5DC981E33A34458089A3F38D161F892A"/>
    <w:rsid w:val="000B2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BEE7-BC8E-1B40-9812-0A6FC754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C:\Users\Dena\AppData\Roaming\Microsoft\Templates\Seasonal event flyer.dotx</Template>
  <TotalTime>2</TotalTime>
  <Pages>2</Pages>
  <Words>553</Words>
  <Characters>3156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Cordova Jack</dc:creator>
  <cp:keywords/>
  <dc:description/>
  <cp:lastModifiedBy>Microsoft Office User</cp:lastModifiedBy>
  <cp:revision>3</cp:revision>
  <dcterms:created xsi:type="dcterms:W3CDTF">2018-08-01T12:35:00Z</dcterms:created>
  <dcterms:modified xsi:type="dcterms:W3CDTF">2018-08-01T12:36:00Z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